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04" w:rsidRDefault="00761869">
      <w:r>
        <w:t>Provincia San Francisco Solano                                                                                                   Año: 5º…</w:t>
      </w:r>
    </w:p>
    <w:p w:rsidR="00761869" w:rsidRDefault="00761869" w:rsidP="00761869"/>
    <w:p w:rsidR="00761869" w:rsidRDefault="00761869" w:rsidP="00761869">
      <w:pPr>
        <w:tabs>
          <w:tab w:val="left" w:pos="2980"/>
        </w:tabs>
        <w:jc w:val="center"/>
        <w:rPr>
          <w:b/>
          <w:bCs/>
          <w:u w:val="single"/>
        </w:rPr>
      </w:pPr>
      <w:r w:rsidRPr="00761869">
        <w:rPr>
          <w:b/>
          <w:bCs/>
          <w:u w:val="single"/>
        </w:rPr>
        <w:t>ACTIVIDAD INTEGRADORA DE CIENCIAS NATURALES</w:t>
      </w:r>
    </w:p>
    <w:p w:rsidR="00761869" w:rsidRDefault="00761869" w:rsidP="00761869">
      <w:pPr>
        <w:rPr>
          <w:b/>
          <w:bCs/>
          <w:u w:val="single"/>
        </w:rPr>
      </w:pPr>
    </w:p>
    <w:p w:rsidR="00761869" w:rsidRPr="00761869" w:rsidRDefault="003B3523" w:rsidP="00761869">
      <w:pPr>
        <w:pStyle w:val="Prrafodelista"/>
        <w:numPr>
          <w:ilvl w:val="0"/>
          <w:numId w:val="1"/>
        </w:num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1344C269" wp14:editId="350F6DD0">
            <wp:simplePos x="0" y="0"/>
            <wp:positionH relativeFrom="column">
              <wp:posOffset>253365</wp:posOffset>
            </wp:positionH>
            <wp:positionV relativeFrom="paragraph">
              <wp:posOffset>364490</wp:posOffset>
            </wp:positionV>
            <wp:extent cx="5010150" cy="2374900"/>
            <wp:effectExtent l="0" t="0" r="0" b="6350"/>
            <wp:wrapSquare wrapText="bothSides"/>
            <wp:docPr id="2" name="Imagen 2" descr="EL SONIDO - Escolar - AB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 SONIDO - Escolar - ABC 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869">
        <w:t>Observa atentamente la imagen.</w:t>
      </w:r>
    </w:p>
    <w:p w:rsidR="00761869" w:rsidRPr="00761869" w:rsidRDefault="00761869" w:rsidP="00761869"/>
    <w:p w:rsidR="003A3A32" w:rsidRDefault="00761869" w:rsidP="00761869">
      <w:pPr>
        <w:pStyle w:val="Prrafodelista"/>
        <w:numPr>
          <w:ilvl w:val="0"/>
          <w:numId w:val="2"/>
        </w:numPr>
        <w:ind w:left="142" w:firstLine="0"/>
      </w:pPr>
      <w:r>
        <w:t>-¿Qué representan las líneas curvas en el esquema? Justifica tu respuesta</w:t>
      </w:r>
    </w:p>
    <w:p w:rsidR="003A3A32" w:rsidRPr="003A3A32" w:rsidRDefault="003A3A32" w:rsidP="003A3A32">
      <w:pPr>
        <w:pStyle w:val="Prrafodelista"/>
        <w:ind w:left="142"/>
        <w:rPr>
          <w:i/>
          <w:iCs/>
          <w:sz w:val="24"/>
          <w:szCs w:val="24"/>
        </w:rPr>
      </w:pPr>
    </w:p>
    <w:p w:rsidR="004E2776" w:rsidRDefault="00761869" w:rsidP="00761869">
      <w:pPr>
        <w:pStyle w:val="Prrafodelista"/>
        <w:numPr>
          <w:ilvl w:val="0"/>
          <w:numId w:val="2"/>
        </w:numPr>
        <w:ind w:left="567"/>
      </w:pPr>
      <w:r w:rsidRPr="003A3A32">
        <w:rPr>
          <w:sz w:val="24"/>
          <w:szCs w:val="24"/>
        </w:rPr>
        <w:t xml:space="preserve">    ¿En qué medio se propaga</w:t>
      </w:r>
      <w:r>
        <w:t xml:space="preserve"> el sonido?</w:t>
      </w:r>
    </w:p>
    <w:p w:rsidR="004E2776" w:rsidRDefault="004E2776" w:rsidP="004E2776">
      <w:pPr>
        <w:pStyle w:val="Prrafodelista"/>
      </w:pPr>
    </w:p>
    <w:p w:rsidR="004E2776" w:rsidRPr="004E2776" w:rsidRDefault="004E2776" w:rsidP="004E2776">
      <w:pPr>
        <w:pStyle w:val="Prrafodelista"/>
        <w:ind w:left="567"/>
      </w:pPr>
    </w:p>
    <w:p w:rsidR="00A207FB" w:rsidRPr="004E2776" w:rsidRDefault="00761869" w:rsidP="003A3A32">
      <w:pPr>
        <w:pStyle w:val="Prrafodelista"/>
        <w:numPr>
          <w:ilvl w:val="0"/>
          <w:numId w:val="2"/>
        </w:numPr>
        <w:ind w:left="567"/>
      </w:pPr>
      <w:r>
        <w:t>¿Es posible que haya reflexión de sonido, es decir eco?</w:t>
      </w:r>
      <w:r w:rsidR="0048235A">
        <w:t xml:space="preserve"> </w:t>
      </w:r>
      <w:r>
        <w:t>Justifica tu respuesta</w:t>
      </w:r>
      <w:r w:rsidR="004E2776">
        <w:t>.</w:t>
      </w:r>
    </w:p>
    <w:p w:rsidR="00A207FB" w:rsidRPr="003A3A32" w:rsidRDefault="00A207FB" w:rsidP="003A3A32">
      <w:pPr>
        <w:rPr>
          <w:i/>
          <w:iCs/>
          <w:color w:val="FF0000"/>
        </w:rPr>
      </w:pPr>
    </w:p>
    <w:tbl>
      <w:tblPr>
        <w:tblStyle w:val="Tablaconcuadrcula"/>
        <w:tblpPr w:leftFromText="141" w:rightFromText="141" w:vertAnchor="text" w:horzAnchor="margin" w:tblpXSpec="center" w:tblpY="342"/>
        <w:tblW w:w="10065" w:type="dxa"/>
        <w:tblLook w:val="04A0" w:firstRow="1" w:lastRow="0" w:firstColumn="1" w:lastColumn="0" w:noHBand="0" w:noVBand="1"/>
      </w:tblPr>
      <w:tblGrid>
        <w:gridCol w:w="4395"/>
        <w:gridCol w:w="1984"/>
        <w:gridCol w:w="1843"/>
        <w:gridCol w:w="1843"/>
      </w:tblGrid>
      <w:tr w:rsidR="006872FF" w:rsidTr="006872FF">
        <w:tc>
          <w:tcPr>
            <w:tcW w:w="4395" w:type="dxa"/>
            <w:shd w:val="clear" w:color="auto" w:fill="D9D9D9" w:themeFill="background1" w:themeFillShade="D9"/>
          </w:tcPr>
          <w:p w:rsidR="006872FF" w:rsidRPr="00776186" w:rsidRDefault="006872FF" w:rsidP="006872FF">
            <w:pPr>
              <w:pStyle w:val="Prrafodelista"/>
              <w:ind w:left="0"/>
              <w:rPr>
                <w:b/>
                <w:lang w:val="es-ES"/>
              </w:rPr>
            </w:pPr>
          </w:p>
        </w:tc>
        <w:tc>
          <w:tcPr>
            <w:tcW w:w="5670" w:type="dxa"/>
            <w:gridSpan w:val="3"/>
            <w:shd w:val="clear" w:color="auto" w:fill="D9D9D9" w:themeFill="background1" w:themeFillShade="D9"/>
          </w:tcPr>
          <w:p w:rsidR="006872FF" w:rsidRDefault="006872FF" w:rsidP="006872FF">
            <w:pPr>
              <w:pStyle w:val="Prrafodelista"/>
              <w:ind w:left="0"/>
              <w:rPr>
                <w:b/>
                <w:lang w:val="es-ES"/>
              </w:rPr>
            </w:pPr>
          </w:p>
          <w:p w:rsidR="006872FF" w:rsidRPr="00776186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776186">
              <w:rPr>
                <w:b/>
                <w:lang w:val="es-ES"/>
              </w:rPr>
              <w:t>Para completar por el docente</w:t>
            </w:r>
          </w:p>
        </w:tc>
      </w:tr>
      <w:tr w:rsidR="006872FF" w:rsidTr="006872FF">
        <w:tc>
          <w:tcPr>
            <w:tcW w:w="4395" w:type="dxa"/>
            <w:shd w:val="clear" w:color="auto" w:fill="E7E6E6" w:themeFill="background2"/>
          </w:tcPr>
          <w:p w:rsidR="006872FF" w:rsidRDefault="006872FF" w:rsidP="006872FF">
            <w:pPr>
              <w:pStyle w:val="Prrafodelista"/>
              <w:ind w:left="0"/>
              <w:jc w:val="center"/>
              <w:rPr>
                <w:lang w:val="es-ES"/>
              </w:rPr>
            </w:pPr>
          </w:p>
          <w:p w:rsidR="006872FF" w:rsidRPr="00776186" w:rsidRDefault="006872FF" w:rsidP="006872FF">
            <w:pPr>
              <w:pStyle w:val="Prrafodelista"/>
              <w:ind w:left="0"/>
              <w:jc w:val="center"/>
              <w:rPr>
                <w:b/>
                <w:sz w:val="24"/>
                <w:szCs w:val="24"/>
                <w:lang w:val="es-ES"/>
              </w:rPr>
            </w:pPr>
            <w:r w:rsidRPr="00776186">
              <w:rPr>
                <w:b/>
                <w:sz w:val="24"/>
                <w:szCs w:val="24"/>
                <w:lang w:val="es-ES"/>
              </w:rPr>
              <w:t>Tengo que saber…</w:t>
            </w:r>
          </w:p>
        </w:tc>
        <w:tc>
          <w:tcPr>
            <w:tcW w:w="1984" w:type="dxa"/>
            <w:shd w:val="clear" w:color="auto" w:fill="E7E6E6" w:themeFill="background2"/>
          </w:tcPr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Totalmente</w:t>
            </w:r>
          </w:p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logrado</w:t>
            </w:r>
          </w:p>
        </w:tc>
        <w:tc>
          <w:tcPr>
            <w:tcW w:w="1843" w:type="dxa"/>
            <w:shd w:val="clear" w:color="auto" w:fill="E7E6E6" w:themeFill="background2"/>
          </w:tcPr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Parcialmente</w:t>
            </w:r>
          </w:p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logrado</w:t>
            </w:r>
          </w:p>
        </w:tc>
        <w:tc>
          <w:tcPr>
            <w:tcW w:w="1843" w:type="dxa"/>
            <w:shd w:val="clear" w:color="auto" w:fill="E7E6E6" w:themeFill="background2"/>
          </w:tcPr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Falta</w:t>
            </w:r>
          </w:p>
          <w:p w:rsidR="006872FF" w:rsidRPr="00F05B25" w:rsidRDefault="006872FF" w:rsidP="006872FF">
            <w:pPr>
              <w:pStyle w:val="Prrafodelista"/>
              <w:ind w:left="0"/>
              <w:jc w:val="center"/>
              <w:rPr>
                <w:b/>
                <w:lang w:val="es-ES"/>
              </w:rPr>
            </w:pPr>
            <w:r w:rsidRPr="00F05B25">
              <w:rPr>
                <w:b/>
                <w:lang w:val="es-ES"/>
              </w:rPr>
              <w:t>lograr</w:t>
            </w:r>
          </w:p>
        </w:tc>
      </w:tr>
      <w:tr w:rsidR="006872FF" w:rsidTr="006872FF">
        <w:tc>
          <w:tcPr>
            <w:tcW w:w="4395" w:type="dxa"/>
            <w:shd w:val="clear" w:color="auto" w:fill="FFCCFF"/>
          </w:tcPr>
          <w:p w:rsidR="006872FF" w:rsidRPr="006872FF" w:rsidRDefault="006872FF" w:rsidP="006872FF">
            <w:pPr>
              <w:spacing w:line="360" w:lineRule="auto"/>
              <w:jc w:val="both"/>
              <w:rPr>
                <w:rFonts w:eastAsia="Times New Roman" w:cstheme="minorHAnsi"/>
                <w:lang w:val="es-ES" w:eastAsia="es-ES"/>
              </w:rPr>
            </w:pPr>
            <w:r w:rsidRPr="003B3523">
              <w:rPr>
                <w:rFonts w:eastAsia="Times New Roman" w:cstheme="minorHAnsi"/>
                <w:lang w:val="es-ES" w:eastAsia="es-ES"/>
              </w:rPr>
              <w:t xml:space="preserve">Interpretar </w:t>
            </w:r>
            <w:r w:rsidR="004227BF">
              <w:rPr>
                <w:rFonts w:eastAsia="Times New Roman" w:cstheme="minorHAnsi"/>
                <w:lang w:val="es-ES" w:eastAsia="es-ES"/>
              </w:rPr>
              <w:t>imágenes</w:t>
            </w:r>
            <w:r w:rsidRPr="006872FF">
              <w:rPr>
                <w:rFonts w:eastAsia="Times New Roman" w:cstheme="minorHAnsi"/>
                <w:lang w:val="es-ES" w:eastAsia="es-ES"/>
              </w:rPr>
              <w:t xml:space="preserve"> </w:t>
            </w:r>
            <w:r w:rsidRPr="003B3523">
              <w:rPr>
                <w:rFonts w:eastAsia="Times New Roman" w:cstheme="minorHAnsi"/>
                <w:lang w:val="es-ES" w:eastAsia="es-ES"/>
              </w:rPr>
              <w:t>para elaborar conclusiones.</w:t>
            </w:r>
          </w:p>
        </w:tc>
        <w:tc>
          <w:tcPr>
            <w:tcW w:w="1984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6872FF" w:rsidTr="006872FF">
        <w:tc>
          <w:tcPr>
            <w:tcW w:w="4395" w:type="dxa"/>
            <w:shd w:val="clear" w:color="auto" w:fill="FFCCFF"/>
          </w:tcPr>
          <w:p w:rsidR="006872FF" w:rsidRDefault="004227BF" w:rsidP="006872F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Argumenta</w:t>
            </w:r>
            <w:r w:rsidR="006872FF">
              <w:rPr>
                <w:lang w:val="es-ES"/>
              </w:rPr>
              <w:t xml:space="preserve">r </w:t>
            </w:r>
            <w:r>
              <w:rPr>
                <w:lang w:val="es-ES"/>
              </w:rPr>
              <w:t xml:space="preserve">en función </w:t>
            </w:r>
            <w:r w:rsidR="00B91595">
              <w:rPr>
                <w:lang w:val="es-ES"/>
              </w:rPr>
              <w:t>de los</w:t>
            </w:r>
            <w:r w:rsidR="006872FF">
              <w:rPr>
                <w:lang w:val="es-ES"/>
              </w:rPr>
              <w:t xml:space="preserve"> conceptos trabajados.</w:t>
            </w:r>
          </w:p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6872FF" w:rsidTr="006872FF">
        <w:tc>
          <w:tcPr>
            <w:tcW w:w="4395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Diferenciar conceptos básicos ligados a las propiedades del sonido.</w:t>
            </w:r>
          </w:p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6872FF" w:rsidTr="006872FF">
        <w:tc>
          <w:tcPr>
            <w:tcW w:w="4395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Desempeño global</w:t>
            </w:r>
          </w:p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84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shd w:val="clear" w:color="auto" w:fill="FFCCFF"/>
          </w:tcPr>
          <w:p w:rsidR="006872FF" w:rsidRDefault="006872FF" w:rsidP="006872F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:rsidR="00761869" w:rsidRPr="00761869" w:rsidRDefault="00761869" w:rsidP="00761869">
      <w:bookmarkStart w:id="0" w:name="_GoBack"/>
      <w:bookmarkEnd w:id="0"/>
    </w:p>
    <w:sectPr w:rsidR="00761869" w:rsidRPr="00761869" w:rsidSect="00DB416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5pt;height:11.35pt" o:bullet="t">
        <v:imagedata r:id="rId1" o:title="msoE4CA"/>
      </v:shape>
    </w:pict>
  </w:numPicBullet>
  <w:numPicBullet w:numPicBulletId="1">
    <w:pict>
      <v:shape id="_x0000_i1035" type="#_x0000_t75" style="width:8.9pt;height:8.9pt" o:bullet="t">
        <v:imagedata r:id="rId2" o:title="BD14656_"/>
      </v:shape>
    </w:pict>
  </w:numPicBullet>
  <w:abstractNum w:abstractNumId="0">
    <w:nsid w:val="0B463DD0"/>
    <w:multiLevelType w:val="hybridMultilevel"/>
    <w:tmpl w:val="6B66C4B2"/>
    <w:lvl w:ilvl="0" w:tplc="2C0A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49CC5D18"/>
    <w:multiLevelType w:val="hybridMultilevel"/>
    <w:tmpl w:val="72FCAD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BD71C9"/>
    <w:multiLevelType w:val="hybridMultilevel"/>
    <w:tmpl w:val="F6CA481A"/>
    <w:lvl w:ilvl="0" w:tplc="5EDCA622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69"/>
    <w:rsid w:val="00015404"/>
    <w:rsid w:val="0034155B"/>
    <w:rsid w:val="003A3A32"/>
    <w:rsid w:val="003B3523"/>
    <w:rsid w:val="004227BF"/>
    <w:rsid w:val="0048235A"/>
    <w:rsid w:val="004E2776"/>
    <w:rsid w:val="005812E2"/>
    <w:rsid w:val="006872FF"/>
    <w:rsid w:val="00761869"/>
    <w:rsid w:val="00A207FB"/>
    <w:rsid w:val="00B91595"/>
    <w:rsid w:val="00CD2569"/>
    <w:rsid w:val="00DB4162"/>
    <w:rsid w:val="00F4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DC5E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8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35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A3A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2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869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352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3A3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Nora</dc:creator>
  <cp:keywords/>
  <dc:description/>
  <cp:lastModifiedBy>Estela</cp:lastModifiedBy>
  <cp:revision>3</cp:revision>
  <dcterms:created xsi:type="dcterms:W3CDTF">2020-11-17T00:11:00Z</dcterms:created>
  <dcterms:modified xsi:type="dcterms:W3CDTF">2020-11-17T11:57:00Z</dcterms:modified>
</cp:coreProperties>
</file>